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2B" w:rsidRDefault="009D1B2B" w:rsidP="009D1B2B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529F">
        <w:rPr>
          <w:rFonts w:ascii="Times New Roman" w:hAnsi="Times New Roman" w:cs="Times New Roman"/>
          <w:sz w:val="24"/>
          <w:szCs w:val="24"/>
          <w:lang w:eastAsia="ar-SA"/>
        </w:rPr>
        <w:t xml:space="preserve">Под руководством опытных учителей учащиеся нашей школы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ежегодно </w:t>
      </w:r>
      <w:r w:rsidRPr="00DE529F">
        <w:rPr>
          <w:rFonts w:ascii="Times New Roman" w:hAnsi="Times New Roman" w:cs="Times New Roman"/>
          <w:sz w:val="24"/>
          <w:szCs w:val="24"/>
          <w:lang w:eastAsia="ar-SA"/>
        </w:rPr>
        <w:t xml:space="preserve">добиваются хороших результатов в </w:t>
      </w:r>
      <w:r>
        <w:rPr>
          <w:rFonts w:ascii="Times New Roman" w:hAnsi="Times New Roman" w:cs="Times New Roman"/>
          <w:sz w:val="24"/>
          <w:szCs w:val="24"/>
          <w:lang w:eastAsia="ar-SA"/>
        </w:rPr>
        <w:t>перечневых</w:t>
      </w:r>
      <w:r w:rsidRPr="00DE529F">
        <w:rPr>
          <w:rFonts w:ascii="Times New Roman" w:hAnsi="Times New Roman" w:cs="Times New Roman"/>
          <w:sz w:val="24"/>
          <w:szCs w:val="24"/>
          <w:lang w:eastAsia="ar-SA"/>
        </w:rPr>
        <w:t xml:space="preserve"> олимпиадах и интеллектуальных конкурсах.</w:t>
      </w:r>
    </w:p>
    <w:tbl>
      <w:tblPr>
        <w:tblStyle w:val="a3"/>
        <w:tblW w:w="0" w:type="auto"/>
        <w:tblLook w:val="04A0"/>
      </w:tblPr>
      <w:tblGrid>
        <w:gridCol w:w="2943"/>
        <w:gridCol w:w="1560"/>
        <w:gridCol w:w="1701"/>
        <w:gridCol w:w="1559"/>
        <w:gridCol w:w="1702"/>
      </w:tblGrid>
      <w:tr w:rsidR="009D1B2B" w:rsidTr="00F71484">
        <w:tc>
          <w:tcPr>
            <w:tcW w:w="2943" w:type="dxa"/>
            <w:vMerge w:val="restart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Олимпиада</w:t>
            </w:r>
          </w:p>
        </w:tc>
        <w:tc>
          <w:tcPr>
            <w:tcW w:w="3261" w:type="dxa"/>
            <w:gridSpan w:val="2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261" w:type="dxa"/>
            <w:gridSpan w:val="2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2019-2020</w:t>
            </w:r>
          </w:p>
        </w:tc>
      </w:tr>
      <w:tr w:rsidR="009D1B2B" w:rsidTr="00F71484">
        <w:tc>
          <w:tcPr>
            <w:tcW w:w="2943" w:type="dxa"/>
            <w:vMerge/>
          </w:tcPr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Заочный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тур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всего/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победителей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Очный тур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/победителей/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призеров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Заочный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тур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всего/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победителей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Очный тур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/победителей/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призеров</w:t>
            </w:r>
          </w:p>
        </w:tc>
      </w:tr>
      <w:tr w:rsidR="009D1B2B" w:rsidTr="00F71484">
        <w:tc>
          <w:tcPr>
            <w:tcW w:w="2943" w:type="dxa"/>
          </w:tcPr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sz w:val="24"/>
                <w:szCs w:val="24"/>
                <w:lang w:eastAsia="ar-SA"/>
              </w:rPr>
              <w:t>Многопрофильная инженерная олимпиада «Звезда» (строка 34)</w:t>
            </w:r>
          </w:p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- Русский язык</w:t>
            </w:r>
          </w:p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- Естественные науки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47/21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51/24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21/3</w:t>
            </w:r>
          </w:p>
          <w:p w:rsidR="009D1B2B" w:rsidRPr="000236C6" w:rsidRDefault="009D1B2B" w:rsidP="00F7148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24/2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64/19</w:t>
            </w:r>
          </w:p>
          <w:p w:rsidR="009D1B2B" w:rsidRPr="000236C6" w:rsidRDefault="009D1B2B" w:rsidP="00F7148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35/1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19/0/1</w:t>
            </w:r>
          </w:p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1/0/0</w:t>
            </w:r>
          </w:p>
        </w:tc>
      </w:tr>
      <w:tr w:rsidR="009D1B2B" w:rsidTr="00F71484">
        <w:tc>
          <w:tcPr>
            <w:tcW w:w="2943" w:type="dxa"/>
          </w:tcPr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sz w:val="24"/>
                <w:szCs w:val="24"/>
                <w:lang w:eastAsia="ar-SA"/>
              </w:rPr>
              <w:t>Турнир имени Ломоносова (строка 60)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81/9/10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D1B2B" w:rsidTr="00F71484">
        <w:tc>
          <w:tcPr>
            <w:tcW w:w="2943" w:type="dxa"/>
          </w:tcPr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sz w:val="24"/>
                <w:szCs w:val="24"/>
                <w:lang w:eastAsia="ar-SA"/>
              </w:rPr>
              <w:t xml:space="preserve">Всероссийский конкурс </w:t>
            </w:r>
            <w:proofErr w:type="gramStart"/>
            <w:r w:rsidRPr="00850309">
              <w:rPr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50309">
              <w:rPr>
                <w:sz w:val="24"/>
                <w:szCs w:val="24"/>
                <w:lang w:eastAsia="ar-SA"/>
              </w:rPr>
              <w:t xml:space="preserve"> "Мой вклад в Величие России" (34 строка)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7/3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3/0/2</w:t>
            </w:r>
          </w:p>
        </w:tc>
      </w:tr>
      <w:tr w:rsidR="009D1B2B" w:rsidTr="00F71484">
        <w:tc>
          <w:tcPr>
            <w:tcW w:w="2943" w:type="dxa"/>
          </w:tcPr>
          <w:p w:rsidR="009D1B2B" w:rsidRPr="00850309" w:rsidRDefault="009D1B2B" w:rsidP="00F71484">
            <w:pPr>
              <w:jc w:val="both"/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sz w:val="24"/>
                <w:szCs w:val="24"/>
                <w:lang w:eastAsia="ar-SA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 (99 строка)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5/1/2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D1B2B" w:rsidTr="00F71484">
        <w:tc>
          <w:tcPr>
            <w:tcW w:w="2943" w:type="dxa"/>
            <w:vAlign w:val="center"/>
          </w:tcPr>
          <w:p w:rsidR="009D1B2B" w:rsidRPr="00850309" w:rsidRDefault="009D1B2B" w:rsidP="00F71484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Отраслевая физико-математическая олимпиада школьников «</w:t>
            </w:r>
            <w:proofErr w:type="spellStart"/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Росатом</w:t>
            </w:r>
            <w:proofErr w:type="spellEnd"/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D1B2B" w:rsidTr="00F71484">
        <w:tc>
          <w:tcPr>
            <w:tcW w:w="2943" w:type="dxa"/>
            <w:vAlign w:val="center"/>
          </w:tcPr>
          <w:p w:rsidR="009D1B2B" w:rsidRPr="00850309" w:rsidRDefault="009D1B2B" w:rsidP="00F71484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Межрегиональная олимпиада школьников «САММАТ»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D1B2B" w:rsidTr="00F71484">
        <w:tc>
          <w:tcPr>
            <w:tcW w:w="2943" w:type="dxa"/>
            <w:vAlign w:val="center"/>
          </w:tcPr>
          <w:p w:rsidR="009D1B2B" w:rsidRPr="00850309" w:rsidRDefault="009D1B2B" w:rsidP="00F71484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Олимпиада Курчатов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D1B2B" w:rsidTr="00F71484">
        <w:tc>
          <w:tcPr>
            <w:tcW w:w="2943" w:type="dxa"/>
            <w:vAlign w:val="center"/>
          </w:tcPr>
          <w:p w:rsidR="009D1B2B" w:rsidRPr="00850309" w:rsidRDefault="009D1B2B" w:rsidP="00F71484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Олимпиада школьников</w:t>
            </w:r>
          </w:p>
          <w:p w:rsidR="009D1B2B" w:rsidRPr="00850309" w:rsidRDefault="009D1B2B" w:rsidP="00F71484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 w:rsidRPr="00850309">
              <w:rPr>
                <w:rFonts w:eastAsiaTheme="minorEastAsia"/>
                <w:sz w:val="24"/>
                <w:szCs w:val="24"/>
                <w:lang w:eastAsia="ar-SA"/>
              </w:rPr>
              <w:t>«Ломоносов»</w:t>
            </w:r>
          </w:p>
        </w:tc>
        <w:tc>
          <w:tcPr>
            <w:tcW w:w="1560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701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559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</w:tcPr>
          <w:p w:rsidR="009D1B2B" w:rsidRDefault="009D1B2B" w:rsidP="00F714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9D1B2B" w:rsidRDefault="009D1B2B" w:rsidP="009D1B2B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/>
      </w:tblPr>
      <w:tblGrid>
        <w:gridCol w:w="568"/>
        <w:gridCol w:w="1842"/>
        <w:gridCol w:w="1418"/>
        <w:gridCol w:w="1134"/>
        <w:gridCol w:w="1559"/>
        <w:gridCol w:w="1559"/>
        <w:gridCol w:w="1418"/>
      </w:tblGrid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олимпиады</w:t>
            </w:r>
          </w:p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перечня)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уровень (1.2.3-й)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 инженерная олимпиада «Звезда», (строка 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(заключительный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призер, 3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София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имени </w:t>
            </w: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Абдуллаева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Даяна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Абдулазизовна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Дашдамиров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Алимирзе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Фазилевич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Донченко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Калашников Павел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Кустова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Панченко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Руслана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Рекало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Цюпка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Артюх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Барбаянов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Владислава</w:t>
            </w:r>
          </w:p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Костенко Кристина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Валентина</w:t>
            </w:r>
          </w:p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Л.И.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Юсупова София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Залимхановна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Половинчук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Приходькова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 Александр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Л.А.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Ломоносова (строка 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Шамров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gram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вклад в Величие России" (34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gram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вклад в Величие России" (34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 Артем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gram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вклад в Величие России" (34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Лапыгин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gram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вклад в Величие России" (34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E1668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proofErr w:type="gram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вклад в Величие России" (34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E1668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Лапыгин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научно-исследовательских, проектных и творческих работ </w:t>
            </w: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обучающихся "ОБРЕТЁННОЕ ПОКОЛЕНИЕ - НАУКА, ТВОРЧЕСТВО, ДУХОВНОСТЬ"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Валерия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техническое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</w:t>
            </w: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и техническое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Лапыгин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 Егор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9D1B2B" w:rsidRPr="002D1F23" w:rsidTr="00F71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 (99 строка)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Мелинэ</w:t>
            </w:r>
            <w:proofErr w:type="spellEnd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23"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2B" w:rsidRPr="002D1F23" w:rsidRDefault="009D1B2B" w:rsidP="00F7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</w:tc>
      </w:tr>
    </w:tbl>
    <w:p w:rsidR="009D1B2B" w:rsidRPr="002D1F23" w:rsidRDefault="009D1B2B" w:rsidP="009D1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B2B" w:rsidRPr="00BA6327" w:rsidRDefault="009D1B2B" w:rsidP="009D1B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27">
        <w:rPr>
          <w:rFonts w:ascii="Times New Roman" w:hAnsi="Times New Roman" w:cs="Times New Roman"/>
          <w:b/>
          <w:sz w:val="24"/>
          <w:szCs w:val="24"/>
        </w:rPr>
        <w:t>Участие в олимпиадах и конкурсах разного уровня</w:t>
      </w:r>
    </w:p>
    <w:p w:rsidR="009D1B2B" w:rsidRDefault="009D1B2B" w:rsidP="009D1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1F4">
        <w:rPr>
          <w:rFonts w:ascii="Times New Roman" w:hAnsi="Times New Roman" w:cs="Times New Roman"/>
          <w:sz w:val="24"/>
          <w:szCs w:val="24"/>
        </w:rPr>
        <w:t>В этом учебном году была продолжена работа по развитию интеллектуальных способностей учащихся посредством творческой формы организации учебного процесса.   Главная цель этой работы - 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 Для этого учителя школы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 Учителя   используют и разнообразные формы работы: ролевые тренинги, «мозговые штурмы», интеллектуальные марафоны. Создаются группы одаренных детей для выполнения ими различного рода проектной деятельности, творческих индивидуальных заданий. Формы и методы внеурочной работы позволяют выявлять и развивать одаренных учащихся через факультативы, кружки, конкурсы, олимпиады, а также через систему воспитательной работы.</w:t>
      </w:r>
      <w:r w:rsidRPr="00BA63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E52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 работы школы по реализации программы одаренные дети позволяет назвать имена учащихся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победителей и призеров</w:t>
      </w:r>
      <w:r w:rsidRPr="00DE52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которыми гордится наша школа</w:t>
      </w:r>
      <w:r w:rsidRPr="00DE5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52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282"/>
        <w:gridCol w:w="6662"/>
      </w:tblGrid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Значимые достижения учащихся (уровень)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Краткое описание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этап конкурса «Лидер года 2020» - номинация «Лидер детского объединения»,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Васякина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Е.)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 дистанционный конкурс  «Доброта спасет мир» 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(Мухин В.)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этап экскурсоводов в ходе смотра музеев 2020 года,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Залюбовская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Ю.)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этап «Юнармейских стартов» по трем возрастным категориям на осеннем и зимнем этапах соревнований,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конкурс «Защита проектов и экспонатов-2020»,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(Абдуллаева Д.)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этап городского конкурса «Выбор профессии-2020»,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место 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Каджебаш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П.)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конкурс исследовательских краеведческих работ обучающихся «Отечество»: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1чел.,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- 1 чел,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-2 чел.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этап конкурса «Мой друг- книга», посвященный 160-летию А.П.Чехова,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2 чел,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1 чел.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сочинений «День Победы в моей семье»,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(Харченко Д.)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Районные соревнования по пулевой стрельбе «Меткий стрелок»: 2 и 3 возрастная группы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proofErr w:type="gramEnd"/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XXX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районные соревнования «Школа безопасности»: младшая группа-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старшая группа-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Районные военно-спортивные состязания «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Юнармейцы</w:t>
            </w: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,в</w:t>
            </w:r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перед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!»: 1,2,3 возрастная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XVI  городской этнографический фестиваль, посвященный Году народного творчества на Дону, номинация «Город мастеров»,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Оганнисян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М.)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открытый конкурс творческих проектов «Найди свою звезду»: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лауреат I степени – 1 чел, лауреат II степени – 1 чел., лауреат III степени – 3чел.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зимний этап  муниципальных соревнований «Юнармейские старты»  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младшая категория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осенний этап муниципальных соревнований «Юнармейских стартов»;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старшая категория,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средняя, 4 место младшая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муниципальные соревнования в зимнем  зачете «Школы безопасности»,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городские соревнования  по стрельбе,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этап </w:t>
            </w:r>
            <w:r w:rsidRPr="00E021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детско-юношеского творчества по пожарной безопасности «Неопалимая купина», номинация «Плакат»,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(Юдина Ю.)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сочинений «Если бы я был губернатором Ростовской области» в рамках реализации Муниципального проекта «Профильные классы» (социально-экономическое направление), </w:t>
            </w:r>
            <w:r w:rsidRPr="00E021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возрастная группа,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Жамойда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А.)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геоинформационных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проектов, </w:t>
            </w: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посвященном</w:t>
            </w:r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75-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летию Победы в Великой Отечественной войне,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место 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(Корнев А.) 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Осенняя открытая научно-практическая конференция ДАНЮИ им. Ю.А.Жданова: секция «Экология»,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место 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Лапыгин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Д.)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конкурс творческих работ «Природа и фантазия»,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(Ясинчук У., Гуляева К.)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Весенняя открытая научно-практическая конференция ДАНЮИ им. Ю.А.Жданова, секция «История»,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Донченко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А.), секция «Экология»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Сюняев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Т.)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Зональный этап областного литературно-творческого конкурса «365 дней с книгой»: «Донской венок» (поэзия, 15-30 лет),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Ковтунова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М.)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Региональная научно-практическая конференция школьников и студентов «История, опыт и перспективы духовно – нравственного воспитания на Дону»,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II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Ковтунова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М.)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Региональная научно-практическая конференция школьников и студентов «Великая Отечественная война в мемориальном пространстве Донского края»,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(Литвинов Е.)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конкурс «Космонавтика», посвященный 75-летию Победы в Великой Отечественной войне в номинации «Экология в космонавтике»,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место 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Лапыгин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Д.)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областные соревнования  «ХХ Мемориал по пожарно-прикладному спорту, посвященный памяти почетного мастера спорта СССР В.А. 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Салютина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II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Отряд ЮИД «Зеленая волна»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 зональном смотре-конкурсе готовности отрядов ЮИД «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ЮИДовцы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Дона-социальные</w:t>
            </w:r>
            <w:proofErr w:type="spellEnd"/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волонтеры»</w:t>
            </w:r>
          </w:p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Отряд ЮИД «Зеленая волна»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 региональном смотре-конкурсе готовности отрядов ЮИД «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ЮИДовцы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Дона-социальные</w:t>
            </w:r>
            <w:proofErr w:type="spellEnd"/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волонтеры»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«Символы детства», посвященная Международному Дню защиты детей,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– 4 чел.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Всероссийские соревнования МЧС России по пожарно-спасательному спорту, посвященные памяти почетного мастера спорта СССР                     В.А. 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Салютина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(Силина П.)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XXI Международный турнир им. М.С.Ломоносова – 81 участник,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9 победителей, 10 призеров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конференция школьников с международным участием «Вторая мировая война глазами школьников» 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призер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XIV Международный студенческий форум «воспитание детей и молодежи в современном мире»,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победитель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Конкурс научно-исследовательских работ и проектов учащихся общеобразовательных организаций «Открывая дверь в мир науки» 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победитель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для детей и молодежи «</w:t>
            </w: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Умные</w:t>
            </w:r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и талантливые»: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 (2 место)- 2 шт., победитель (1место) – 1.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V международный юбилейный фестиваль-конкурс детского и 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юношеского  творчества «Поколение талантов»: средняя группа-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 (4 шт.)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V международный юбилейный фестиваль-конкурс детского и юношеского  творчества «Поколение талантов»: смешанная группа- 1 место Международный фестиваль танца (Эстония): средняя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(2 шт.)</w:t>
            </w: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смешанная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и 2 место.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творческий фестиваль-конкурс «Призвание – Артист!»: смешанная старшая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смешанная общая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и 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смешанная младшая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фестиваль-конкурс детского и юношеского  творчества «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Арт-таланты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»: смешанная старшая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(2 шт.), смешанная общая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смешанная младшая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и 2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соло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хореографический конкурс «Битва танцоров» 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9D1B2B" w:rsidRPr="009F6C7F" w:rsidTr="00F71484">
        <w:tc>
          <w:tcPr>
            <w:tcW w:w="520" w:type="dxa"/>
            <w:shd w:val="clear" w:color="auto" w:fill="auto"/>
          </w:tcPr>
          <w:p w:rsidR="009D1B2B" w:rsidRPr="00E02194" w:rsidRDefault="009D1B2B" w:rsidP="00F714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6662" w:type="dxa"/>
            <w:shd w:val="clear" w:color="auto" w:fill="auto"/>
          </w:tcPr>
          <w:p w:rsidR="009D1B2B" w:rsidRPr="00E02194" w:rsidRDefault="009D1B2B" w:rsidP="00F7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хореографический конкурс «Короли </w:t>
            </w:r>
            <w:proofErr w:type="spell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танцпола</w:t>
            </w:r>
            <w:proofErr w:type="spell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группа-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, смешанная группа –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 xml:space="preserve"> (3 шт.), </w:t>
            </w:r>
            <w:r w:rsidRPr="00E02194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  <w:r w:rsidRPr="00E021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9D1B2B" w:rsidRPr="00A151F4" w:rsidRDefault="009D1B2B" w:rsidP="009D1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B2B" w:rsidRPr="002D1F23" w:rsidRDefault="009D1B2B" w:rsidP="009D1B2B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1B2B" w:rsidRPr="002D1F23" w:rsidRDefault="009D1B2B" w:rsidP="009D1B2B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0A8F" w:rsidRDefault="00A40A8F"/>
    <w:sectPr w:rsidR="00A4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1B2B"/>
    <w:rsid w:val="009D1B2B"/>
    <w:rsid w:val="00A4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2</cp:revision>
  <dcterms:created xsi:type="dcterms:W3CDTF">2020-10-17T09:34:00Z</dcterms:created>
  <dcterms:modified xsi:type="dcterms:W3CDTF">2020-10-17T09:34:00Z</dcterms:modified>
</cp:coreProperties>
</file>