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36" w:rsidRDefault="00A06B36" w:rsidP="00A06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A06B36" w:rsidRDefault="00A06B36" w:rsidP="00A06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РОСТОВА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А-ДОНУ </w:t>
      </w:r>
    </w:p>
    <w:p w:rsidR="00A06B36" w:rsidRDefault="00A06B36" w:rsidP="00A06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«ШКОЛА № 67 имени  6 – ой Гвардейской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Сивашской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танковой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бригады»</w:t>
      </w:r>
    </w:p>
    <w:p w:rsidR="00A06B36" w:rsidRDefault="00A06B36" w:rsidP="00A06B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Ростов-на-Дону, 2-я ул. им. Володарского 78, тел/факс 244-92-05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sh</w:t>
      </w:r>
      <w:proofErr w:type="spellEnd"/>
      <w:r>
        <w:rPr>
          <w:rFonts w:ascii="Times New Roman" w:hAnsi="Times New Roman" w:cs="Times New Roman"/>
          <w:b/>
        </w:rPr>
        <w:t>-67@</w:t>
      </w:r>
      <w:proofErr w:type="spellStart"/>
      <w:r>
        <w:rPr>
          <w:rFonts w:ascii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0723C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»   июня    2020 г.                       Приказ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</w:t>
      </w:r>
      <w:r w:rsidR="00F0723C">
        <w:rPr>
          <w:rFonts w:ascii="Times New Roman" w:hAnsi="Times New Roman" w:cs="Times New Roman"/>
          <w:b/>
          <w:sz w:val="28"/>
          <w:szCs w:val="28"/>
          <w:u w:val="single"/>
        </w:rPr>
        <w:t>139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_ 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 организации </w:t>
      </w:r>
      <w:r w:rsidR="00F0723C">
        <w:rPr>
          <w:rFonts w:ascii="Times New Roman" w:hAnsi="Times New Roman" w:cs="Times New Roman"/>
          <w:b/>
          <w:sz w:val="28"/>
          <w:szCs w:val="28"/>
        </w:rPr>
        <w:t>отдыха, оздоровления и занятости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школьников в летний период 2020 года.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административным регламентом № АР-088-14-Т муниципальной услуги «Организация отдыха обучающихся в каникулярное время», утвержденным постановлением Администрации города Ро</w:t>
      </w:r>
      <w:r w:rsidR="00204D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стова-на-Дону от 05.02.2020,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04D2F">
        <w:rPr>
          <w:rFonts w:ascii="Times New Roman" w:hAnsi="Times New Roman" w:cs="Times New Roman"/>
          <w:sz w:val="28"/>
          <w:szCs w:val="28"/>
        </w:rPr>
        <w:t>о исполнение</w:t>
      </w:r>
      <w:r w:rsidR="00F0723C">
        <w:rPr>
          <w:rFonts w:ascii="Times New Roman" w:hAnsi="Times New Roman" w:cs="Times New Roman"/>
          <w:sz w:val="28"/>
          <w:szCs w:val="28"/>
        </w:rPr>
        <w:t xml:space="preserve"> приказа  МКУ ОО от 17.06.2020 № 175 «О проведении мероприятий по предупреждению несчастных случаев с обучающимися и воспитанниками в летний период 2020 года», </w:t>
      </w:r>
      <w:r w:rsidR="00204D2F">
        <w:rPr>
          <w:rFonts w:ascii="Times New Roman" w:hAnsi="Times New Roman" w:cs="Times New Roman"/>
          <w:sz w:val="28"/>
          <w:szCs w:val="28"/>
        </w:rPr>
        <w:t xml:space="preserve"> приказа  МКУ ОО от 29.05.2020 «О внесении изменений в приказ №37 от 25.01.2020 «Об организации</w:t>
      </w:r>
      <w:proofErr w:type="gramEnd"/>
      <w:r w:rsidR="00204D2F">
        <w:rPr>
          <w:rFonts w:ascii="Times New Roman" w:hAnsi="Times New Roman" w:cs="Times New Roman"/>
          <w:sz w:val="28"/>
          <w:szCs w:val="28"/>
        </w:rPr>
        <w:t xml:space="preserve"> отдыха, досуга и занятости школьников в каникулярное время в 2020 году», </w:t>
      </w:r>
      <w:r>
        <w:rPr>
          <w:rFonts w:ascii="Times New Roman" w:hAnsi="Times New Roman" w:cs="Times New Roman"/>
          <w:sz w:val="28"/>
          <w:szCs w:val="28"/>
        </w:rPr>
        <w:t>согласно реализации  райо</w:t>
      </w:r>
      <w:r w:rsidR="00204D2F">
        <w:rPr>
          <w:rFonts w:ascii="Times New Roman" w:hAnsi="Times New Roman" w:cs="Times New Roman"/>
          <w:sz w:val="28"/>
          <w:szCs w:val="28"/>
        </w:rPr>
        <w:t>нной  программы « Каникулы  2020</w:t>
      </w:r>
      <w:r>
        <w:rPr>
          <w:rFonts w:ascii="Times New Roman" w:hAnsi="Times New Roman" w:cs="Times New Roman"/>
          <w:sz w:val="28"/>
          <w:szCs w:val="28"/>
        </w:rPr>
        <w:t>», програ</w:t>
      </w:r>
      <w:r w:rsidR="00204D2F">
        <w:rPr>
          <w:rFonts w:ascii="Times New Roman" w:hAnsi="Times New Roman" w:cs="Times New Roman"/>
          <w:sz w:val="28"/>
          <w:szCs w:val="28"/>
        </w:rPr>
        <w:t>ммы  МБОУ «Школа №67» «Лето 2020</w:t>
      </w:r>
      <w:r>
        <w:rPr>
          <w:rFonts w:ascii="Times New Roman" w:hAnsi="Times New Roman" w:cs="Times New Roman"/>
          <w:sz w:val="28"/>
          <w:szCs w:val="28"/>
        </w:rPr>
        <w:t>»,  в целях обеспечения своевременного и качественного    проведения  отдыха обучающихся    в летний период</w:t>
      </w:r>
      <w:r w:rsidR="00FD10A4">
        <w:rPr>
          <w:rFonts w:ascii="Times New Roman" w:hAnsi="Times New Roman" w:cs="Times New Roman"/>
          <w:sz w:val="28"/>
          <w:szCs w:val="28"/>
        </w:rPr>
        <w:t xml:space="preserve"> в условиях распространения </w:t>
      </w:r>
      <w:proofErr w:type="spellStart"/>
      <w:r w:rsidR="00FD10A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D10A4">
        <w:rPr>
          <w:rFonts w:ascii="Times New Roman" w:hAnsi="Times New Roman" w:cs="Times New Roman"/>
          <w:sz w:val="28"/>
          <w:szCs w:val="28"/>
        </w:rPr>
        <w:t xml:space="preserve"> инфекции  (</w:t>
      </w:r>
      <w:r w:rsidR="001D57CF">
        <w:rPr>
          <w:rFonts w:ascii="Times New Roman" w:hAnsi="Times New Roman" w:cs="Times New Roman"/>
          <w:sz w:val="28"/>
          <w:szCs w:val="28"/>
        </w:rPr>
        <w:t>GORI</w:t>
      </w:r>
      <w:r w:rsidR="001D57C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D57CF">
        <w:rPr>
          <w:rFonts w:ascii="Times New Roman" w:hAnsi="Times New Roman" w:cs="Times New Roman"/>
          <w:sz w:val="28"/>
          <w:szCs w:val="28"/>
        </w:rPr>
        <w:t xml:space="preserve"> -19);</w:t>
      </w:r>
    </w:p>
    <w:p w:rsidR="00A06B36" w:rsidRDefault="00A06B36" w:rsidP="00F0723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06B36" w:rsidRDefault="00A06B36" w:rsidP="00A06B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летнюю озд</w:t>
      </w:r>
      <w:r w:rsidR="00FD10A4">
        <w:rPr>
          <w:rFonts w:ascii="Times New Roman" w:hAnsi="Times New Roman" w:cs="Times New Roman"/>
          <w:sz w:val="28"/>
          <w:szCs w:val="28"/>
        </w:rPr>
        <w:t>оровительную кампанию «Лето 2020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06B36" w:rsidRDefault="00A06B36" w:rsidP="00A06B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 оздоровительный лагерь  дневного пребывания   в</w:t>
      </w:r>
      <w:r w:rsidR="00FD10A4">
        <w:rPr>
          <w:rFonts w:ascii="Times New Roman" w:hAnsi="Times New Roman" w:cs="Times New Roman"/>
          <w:sz w:val="28"/>
          <w:szCs w:val="28"/>
        </w:rPr>
        <w:t xml:space="preserve"> 2  потоке  на 125 чел.   </w:t>
      </w:r>
      <w:r w:rsidR="00FD10A4" w:rsidRPr="00F0723C">
        <w:rPr>
          <w:rFonts w:ascii="Times New Roman" w:hAnsi="Times New Roman" w:cs="Times New Roman"/>
          <w:sz w:val="28"/>
          <w:szCs w:val="28"/>
        </w:rPr>
        <w:t xml:space="preserve">с </w:t>
      </w:r>
      <w:r w:rsidR="00F0723C" w:rsidRPr="00F0723C">
        <w:rPr>
          <w:rFonts w:ascii="Times New Roman" w:hAnsi="Times New Roman" w:cs="Times New Roman"/>
          <w:sz w:val="28"/>
          <w:szCs w:val="28"/>
        </w:rPr>
        <w:t xml:space="preserve">6 </w:t>
      </w:r>
      <w:r w:rsidR="00FD10A4" w:rsidRPr="00F0723C">
        <w:rPr>
          <w:rFonts w:ascii="Times New Roman" w:hAnsi="Times New Roman" w:cs="Times New Roman"/>
          <w:sz w:val="28"/>
          <w:szCs w:val="28"/>
        </w:rPr>
        <w:t xml:space="preserve"> июл</w:t>
      </w:r>
      <w:r w:rsidRPr="00F0723C">
        <w:rPr>
          <w:rFonts w:ascii="Times New Roman" w:hAnsi="Times New Roman" w:cs="Times New Roman"/>
          <w:sz w:val="28"/>
          <w:szCs w:val="28"/>
        </w:rPr>
        <w:t xml:space="preserve">я  по  </w:t>
      </w:r>
      <w:r w:rsidR="007942C1">
        <w:rPr>
          <w:rFonts w:ascii="Times New Roman" w:hAnsi="Times New Roman" w:cs="Times New Roman"/>
          <w:sz w:val="28"/>
          <w:szCs w:val="28"/>
        </w:rPr>
        <w:t>29</w:t>
      </w:r>
      <w:r w:rsidR="00F0723C" w:rsidRPr="00F0723C">
        <w:rPr>
          <w:rFonts w:ascii="Times New Roman" w:hAnsi="Times New Roman" w:cs="Times New Roman"/>
          <w:sz w:val="28"/>
          <w:szCs w:val="28"/>
        </w:rPr>
        <w:t xml:space="preserve">  июл</w:t>
      </w:r>
      <w:r w:rsidRPr="00F0723C">
        <w:rPr>
          <w:rFonts w:ascii="Times New Roman" w:hAnsi="Times New Roman" w:cs="Times New Roman"/>
          <w:sz w:val="28"/>
          <w:szCs w:val="28"/>
        </w:rPr>
        <w:t>я</w:t>
      </w:r>
      <w:r w:rsidRPr="00FD10A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21 день </w:t>
      </w:r>
      <w:r w:rsidR="00FD1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финансированием 2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разового </w:t>
      </w:r>
      <w:r w:rsidR="00FD10A4">
        <w:rPr>
          <w:rFonts w:ascii="Times New Roman" w:hAnsi="Times New Roman" w:cs="Times New Roman"/>
          <w:sz w:val="28"/>
          <w:szCs w:val="28"/>
        </w:rPr>
        <w:t>питания (набор продуктов 171уб.  23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на ребёнка  - за счёт средств областного, местного бюджетов;  наценка -  за счёт  средств местного бюджета).  </w:t>
      </w:r>
    </w:p>
    <w:p w:rsidR="00F0723C" w:rsidRDefault="00A06B36" w:rsidP="00F0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Утвердить  Программу воспитательной  и оздоровительной работы и план воспитательной  работы  лагеря (приложение №1), распорядок дня (приложение№2). </w:t>
      </w:r>
    </w:p>
    <w:p w:rsidR="00F0723C" w:rsidRDefault="00A06B36" w:rsidP="00F0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Утвердить   штат  воспитателей и сотрудников   школьного оздоровительного лагеря на 1 поток:  начальник лагеря «Солнышко»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М.И., воспитатели лагеря: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отряд № 1-  Морозова Е.В., </w:t>
      </w:r>
    </w:p>
    <w:p w:rsidR="00F0723C" w:rsidRDefault="00A06B36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870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№2 – </w:t>
      </w:r>
      <w:proofErr w:type="spellStart"/>
      <w:r w:rsidR="00F8705B">
        <w:rPr>
          <w:rFonts w:ascii="Times New Roman" w:eastAsia="Times New Roman" w:hAnsi="Times New Roman" w:cs="Times New Roman"/>
          <w:color w:val="000000"/>
          <w:sz w:val="27"/>
          <w:szCs w:val="27"/>
        </w:rPr>
        <w:t>Аболмасова</w:t>
      </w:r>
      <w:proofErr w:type="spellEnd"/>
      <w:r w:rsidR="00F870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Н.Г.,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отряд №3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Замула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Н.В.,  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отряд №4 – Егорова Е.Г., 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отряд № 5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Казимирова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Н.Л.,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отряд № 6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Козуренко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М.В.,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отряд № 7 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Голуб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0723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Н.П., </w:t>
      </w:r>
    </w:p>
    <w:p w:rsidR="00F0723C" w:rsidRDefault="00F0723C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отряд № 8 – Литовченко М.И.</w:t>
      </w:r>
      <w:r w:rsidR="00F870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</w:p>
    <w:p w:rsidR="00F0723C" w:rsidRDefault="00F8705B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отряд № 9 - </w:t>
      </w:r>
      <w:r w:rsidR="00A0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 w:rsidR="00A06B36">
        <w:rPr>
          <w:rFonts w:ascii="Times New Roman" w:eastAsia="Times New Roman" w:hAnsi="Times New Roman" w:cs="Times New Roman"/>
          <w:color w:val="000000"/>
          <w:sz w:val="27"/>
          <w:szCs w:val="27"/>
        </w:rPr>
        <w:t>Зюмина</w:t>
      </w:r>
      <w:proofErr w:type="spellEnd"/>
      <w:r w:rsidR="00A06B3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С.В., </w:t>
      </w:r>
    </w:p>
    <w:p w:rsidR="00F0723C" w:rsidRDefault="00A06B36" w:rsidP="00F07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r w:rsidR="00F8705B">
        <w:rPr>
          <w:rFonts w:ascii="Times New Roman" w:eastAsia="Times New Roman" w:hAnsi="Times New Roman" w:cs="Times New Roman"/>
          <w:color w:val="000000"/>
          <w:sz w:val="27"/>
          <w:szCs w:val="27"/>
        </w:rPr>
        <w:t>тряд № 10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 </w:t>
      </w:r>
      <w:r w:rsidR="00F870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Шевченко Т.С.,</w:t>
      </w:r>
    </w:p>
    <w:p w:rsidR="00F0723C" w:rsidRDefault="00F8705B" w:rsidP="00F0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отряд № 11 – Галушко М.А., Дашко М.О.</w:t>
      </w:r>
    </w:p>
    <w:p w:rsidR="00A06B36" w:rsidRPr="00F0723C" w:rsidRDefault="00A06B36" w:rsidP="00F0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Возложить на 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E28">
        <w:rPr>
          <w:rFonts w:ascii="Times New Roman" w:hAnsi="Times New Roman" w:cs="Times New Roman"/>
          <w:sz w:val="28"/>
          <w:szCs w:val="28"/>
        </w:rPr>
        <w:t xml:space="preserve">М.И.,  воспитателей </w:t>
      </w:r>
      <w:proofErr w:type="spellStart"/>
      <w:r w:rsidR="00F00E28">
        <w:rPr>
          <w:rFonts w:ascii="Times New Roman" w:hAnsi="Times New Roman" w:cs="Times New Roman"/>
          <w:sz w:val="28"/>
          <w:szCs w:val="28"/>
        </w:rPr>
        <w:t>Казимирову</w:t>
      </w:r>
      <w:proofErr w:type="spellEnd"/>
      <w:r w:rsidR="00F00E28">
        <w:rPr>
          <w:rFonts w:ascii="Times New Roman" w:hAnsi="Times New Roman" w:cs="Times New Roman"/>
          <w:sz w:val="28"/>
          <w:szCs w:val="28"/>
        </w:rPr>
        <w:t xml:space="preserve"> Н.Л.,  </w:t>
      </w:r>
      <w:proofErr w:type="spellStart"/>
      <w:r w:rsidR="00F00E28">
        <w:rPr>
          <w:rFonts w:ascii="Times New Roman" w:hAnsi="Times New Roman" w:cs="Times New Roman"/>
          <w:sz w:val="28"/>
          <w:szCs w:val="28"/>
        </w:rPr>
        <w:t>Аболмасову</w:t>
      </w:r>
      <w:proofErr w:type="spellEnd"/>
      <w:r w:rsidR="00F00E28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, Морозову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Егорову Е.Г.,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Зюмину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</w:t>
      </w:r>
      <w:r w:rsidR="00F0723C">
        <w:rPr>
          <w:rFonts w:ascii="Times New Roman" w:hAnsi="Times New Roman" w:cs="Times New Roman"/>
          <w:sz w:val="28"/>
          <w:szCs w:val="28"/>
        </w:rPr>
        <w:t xml:space="preserve"> Литовченко М.И., </w:t>
      </w:r>
      <w:r w:rsidR="00F8705B">
        <w:rPr>
          <w:rFonts w:ascii="Times New Roman" w:hAnsi="Times New Roman" w:cs="Times New Roman"/>
          <w:sz w:val="28"/>
          <w:szCs w:val="28"/>
        </w:rPr>
        <w:t xml:space="preserve"> Галушко М.А., Дашко М.О, Шевченко Т.С., </w:t>
      </w:r>
      <w:r>
        <w:rPr>
          <w:rFonts w:ascii="Times New Roman" w:hAnsi="Times New Roman" w:cs="Times New Roman"/>
          <w:sz w:val="28"/>
          <w:szCs w:val="28"/>
        </w:rPr>
        <w:t xml:space="preserve"> физрука Александрову Н.Р. обязанности в соответствии с должностными  инструкциями по охране труда:  начальника пришкольного оздоровительного лагеря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воспитателя пришкольного оздоровительного лагеря и инструктора по физическому воспитанию летнего оздоровительного лагеря.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. Начальнику лагеря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Тоичко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М.И.: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.  Обеспечить: </w:t>
      </w:r>
    </w:p>
    <w:p w:rsidR="00A06B36" w:rsidRDefault="00A06B36" w:rsidP="00A06B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охраны труда и техники безопасности на территории лагеря;</w:t>
      </w:r>
    </w:p>
    <w:p w:rsidR="00F8705B" w:rsidRDefault="001802B7" w:rsidP="00A06B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 санитарно – гигиенических правил и ном в условиях распростра</w:t>
      </w:r>
      <w:r w:rsidR="00F0723C">
        <w:rPr>
          <w:rFonts w:ascii="Times New Roman" w:hAnsi="Times New Roman" w:cs="Times New Roman"/>
          <w:sz w:val="28"/>
          <w:szCs w:val="28"/>
        </w:rPr>
        <w:t xml:space="preserve">нения </w:t>
      </w:r>
      <w:proofErr w:type="spellStart"/>
      <w:r w:rsidR="00F0723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0723C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1D57CF">
        <w:rPr>
          <w:rFonts w:ascii="Times New Roman" w:hAnsi="Times New Roman" w:cs="Times New Roman"/>
          <w:sz w:val="28"/>
          <w:szCs w:val="28"/>
        </w:rPr>
        <w:t>GORI</w:t>
      </w:r>
      <w:r w:rsidR="001D57CF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-19);</w:t>
      </w:r>
    </w:p>
    <w:p w:rsidR="001802B7" w:rsidRDefault="00A06B36" w:rsidP="00A06B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безопасность детей в период нахождения на территории лагеря</w:t>
      </w:r>
      <w:r w:rsidR="001802B7">
        <w:rPr>
          <w:rFonts w:ascii="Times New Roman" w:hAnsi="Times New Roman" w:cs="Times New Roman"/>
          <w:sz w:val="28"/>
          <w:szCs w:val="28"/>
        </w:rPr>
        <w:t>;</w:t>
      </w:r>
      <w:r w:rsidR="00F87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B36" w:rsidRDefault="00A06B36" w:rsidP="00A06B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2B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осуществление мероприятий по безопасности жизни и здоровья детей (в том числе профилактики несчастных случаев на воде, в ДТП и проч.)</w:t>
      </w:r>
    </w:p>
    <w:p w:rsidR="00A06B36" w:rsidRDefault="00A06B36" w:rsidP="00A06B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назначение ответственных воспитателей за жизнь и здоровье детей, проведение с детьми и сотрудниками инструктажа по технике безопасности с записью в журнале инструктажа;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 Принять к неукоснительному исполнению нормативные документы и предоставлять в  МКУ ОО отчетную документацию по организации работы лагеря в трехдневный срок по завершении смены: акт сверки со столовой, табель посещаемости, табель питающихся,  меню за каждый день.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Обеспечить  подготовку и открытие лагеря и  предоставить в отдел образования акты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разрешением на открытие пришкольного лагеря.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Обеспечить соблюдение при организации работы оздоровительного лагеря</w:t>
      </w:r>
      <w:r w:rsidR="001802B7">
        <w:rPr>
          <w:rFonts w:ascii="Times New Roman" w:hAnsi="Times New Roman" w:cs="Times New Roman"/>
          <w:sz w:val="28"/>
          <w:szCs w:val="28"/>
        </w:rPr>
        <w:t>:</w:t>
      </w:r>
    </w:p>
    <w:p w:rsidR="0059012D" w:rsidRDefault="00A06B36" w:rsidP="0059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12D">
        <w:rPr>
          <w:rFonts w:ascii="Times New Roman" w:hAnsi="Times New Roman" w:cs="Times New Roman"/>
          <w:sz w:val="28"/>
          <w:szCs w:val="28"/>
        </w:rPr>
        <w:t xml:space="preserve">- санитарно – эпидемиологического режима в соответствии с </w:t>
      </w:r>
      <w:proofErr w:type="spellStart"/>
      <w:r w:rsidRPr="0059012D">
        <w:rPr>
          <w:rFonts w:ascii="Times New Roman" w:hAnsi="Times New Roman" w:cs="Times New Roman"/>
          <w:sz w:val="28"/>
          <w:szCs w:val="28"/>
        </w:rPr>
        <w:t>СаН</w:t>
      </w:r>
      <w:proofErr w:type="spellEnd"/>
      <w:r w:rsidRPr="0059012D">
        <w:rPr>
          <w:rFonts w:ascii="Times New Roman" w:hAnsi="Times New Roman" w:cs="Times New Roman"/>
          <w:sz w:val="28"/>
          <w:szCs w:val="28"/>
        </w:rPr>
        <w:t xml:space="preserve"> иП.2.44.2599 – 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1D57CF" w:rsidRDefault="001D57CF" w:rsidP="0059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санитарно – эпидемиологических правил СП 3.1/2.4.3598 – 20 «Санитарно – эпидемиологические требования к устройству, содержанию и организации работы образовательных 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1D57C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GORI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-19)»;</w:t>
      </w:r>
    </w:p>
    <w:p w:rsidR="001802B7" w:rsidRPr="0059012D" w:rsidRDefault="0059012D" w:rsidP="00590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2B7">
        <w:rPr>
          <w:rFonts w:ascii="Times New Roman" w:hAnsi="Times New Roman" w:cs="Times New Roman"/>
          <w:sz w:val="28"/>
          <w:szCs w:val="28"/>
        </w:rPr>
        <w:t>- рекомендации по организации работы организаций отдыха детей  и их оздоровления   в условиях сохранения рисков распространения</w:t>
      </w:r>
      <w:r w:rsidR="001D57CF" w:rsidRPr="001D57CF">
        <w:rPr>
          <w:rFonts w:ascii="Times New Roman" w:hAnsi="Times New Roman" w:cs="Times New Roman"/>
          <w:sz w:val="28"/>
          <w:szCs w:val="28"/>
        </w:rPr>
        <w:t xml:space="preserve"> </w:t>
      </w:r>
      <w:r w:rsidR="001D57CF">
        <w:rPr>
          <w:rFonts w:ascii="Times New Roman" w:hAnsi="Times New Roman" w:cs="Times New Roman"/>
          <w:sz w:val="28"/>
          <w:szCs w:val="28"/>
        </w:rPr>
        <w:t>GORI</w:t>
      </w:r>
      <w:r w:rsidR="001D57C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D57CF">
        <w:rPr>
          <w:rFonts w:ascii="Times New Roman" w:hAnsi="Times New Roman" w:cs="Times New Roman"/>
          <w:sz w:val="28"/>
          <w:szCs w:val="28"/>
        </w:rPr>
        <w:t xml:space="preserve"> -19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012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организовать ежедневный «утренний фильтр» с обязательной термометрией с использованием бесконтактных термометром среди детей и взрослых</w:t>
      </w:r>
      <w:proofErr w:type="gramStart"/>
      <w:r w:rsidRPr="0059012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90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9012D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59012D">
        <w:rPr>
          <w:rFonts w:ascii="Times New Roman" w:hAnsi="Times New Roman" w:cs="Times New Roman"/>
          <w:color w:val="000000"/>
          <w:sz w:val="28"/>
          <w:szCs w:val="28"/>
        </w:rPr>
        <w:t>рганизовать ежедневную уборку помещений с применением дезинфицирующих средств эффективных в отношении вирусов, сквозное проветривание в отсутствии детей, дезинфекцию воздушной среды в помещениях с использованием приборов для обеззараживания воздуха;</w:t>
      </w:r>
    </w:p>
    <w:p w:rsidR="00A06B36" w:rsidRDefault="00A06B36" w:rsidP="00A06B3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64A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FF0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контроль питания  детей в пришкольном лагере,  контроль соблюдения санитарного законодательства в части содержания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пищеболка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соблюдения  требований личной гигиены, входной контроль  качества и безопасности продовольственного сырья и пищевых продуктов с соблюдением срока годности    совместно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комиссией в составе: Борец В.В. – врач,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 </w:t>
      </w:r>
      <w:r w:rsidR="00FF06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64A">
        <w:rPr>
          <w:rFonts w:ascii="Times New Roman" w:hAnsi="Times New Roman" w:cs="Times New Roman"/>
          <w:sz w:val="28"/>
          <w:szCs w:val="28"/>
        </w:rPr>
        <w:t>Аболмасова</w:t>
      </w:r>
      <w:proofErr w:type="spellEnd"/>
      <w:r w:rsidR="00FF064A">
        <w:rPr>
          <w:rFonts w:ascii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hAnsi="Times New Roman" w:cs="Times New Roman"/>
          <w:sz w:val="28"/>
          <w:szCs w:val="28"/>
        </w:rPr>
        <w:t xml:space="preserve">– воспитатели; </w:t>
      </w:r>
    </w:p>
    <w:p w:rsidR="00A06B36" w:rsidRDefault="00FF064A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64A">
        <w:rPr>
          <w:rFonts w:ascii="Times New Roman" w:hAnsi="Times New Roman" w:cs="Times New Roman"/>
          <w:b/>
          <w:sz w:val="28"/>
          <w:szCs w:val="28"/>
        </w:rPr>
        <w:t xml:space="preserve"> 6.6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6B36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питьевого режима, </w:t>
      </w:r>
      <w:r w:rsidR="00A06B36">
        <w:rPr>
          <w:rFonts w:ascii="Times New Roman" w:hAnsi="Times New Roman" w:cs="Times New Roman"/>
          <w:sz w:val="28"/>
          <w:szCs w:val="28"/>
        </w:rPr>
        <w:t xml:space="preserve"> обеспечения  питьевой водой гарантирован</w:t>
      </w:r>
      <w:r>
        <w:rPr>
          <w:rFonts w:ascii="Times New Roman" w:hAnsi="Times New Roman" w:cs="Times New Roman"/>
          <w:sz w:val="28"/>
          <w:szCs w:val="28"/>
        </w:rPr>
        <w:t>ного качества;</w:t>
      </w:r>
      <w:r w:rsidR="00A06B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F064A">
        <w:rPr>
          <w:rFonts w:ascii="Times New Roman" w:hAnsi="Times New Roman" w:cs="Times New Roman"/>
          <w:b/>
          <w:sz w:val="28"/>
          <w:szCs w:val="28"/>
        </w:rPr>
        <w:t>.7</w:t>
      </w:r>
      <w:proofErr w:type="gramStart"/>
      <w:r w:rsidR="00FF06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беспечить допуск сотрудников к работе после прохождения медосмотра;</w:t>
      </w:r>
    </w:p>
    <w:p w:rsidR="00A06B36" w:rsidRDefault="00FF064A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6.8</w:t>
      </w:r>
      <w:r w:rsidR="00A06B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запретить проведение массовых мероприятий, выездные мероприятия и экскурсии.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7. Заместителю директора по ВР Вороновой Е.А. и начальнику лагеря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Тоичко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М.И.: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редусмотреть в программе  оздоровительного лагеря  «Солнышко» проведение профилактических мер:</w:t>
      </w:r>
    </w:p>
    <w:p w:rsidR="005D7DED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7DED">
        <w:rPr>
          <w:rFonts w:ascii="Times New Roman" w:hAnsi="Times New Roman" w:cs="Times New Roman"/>
          <w:sz w:val="28"/>
          <w:szCs w:val="28"/>
        </w:rPr>
        <w:t xml:space="preserve">изучение санитарно- гигиенических  правил и норм в условиях распространения </w:t>
      </w:r>
      <w:proofErr w:type="spellStart"/>
      <w:r w:rsidR="005D7DE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5D7DED">
        <w:rPr>
          <w:rFonts w:ascii="Times New Roman" w:hAnsi="Times New Roman" w:cs="Times New Roman"/>
          <w:sz w:val="28"/>
          <w:szCs w:val="28"/>
        </w:rPr>
        <w:t xml:space="preserve"> инфекции(GORIL -19);</w:t>
      </w:r>
    </w:p>
    <w:p w:rsidR="00A06B36" w:rsidRDefault="005D7DED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06B36">
        <w:rPr>
          <w:rFonts w:ascii="Times New Roman" w:hAnsi="Times New Roman" w:cs="Times New Roman"/>
          <w:sz w:val="28"/>
          <w:szCs w:val="28"/>
        </w:rPr>
        <w:t>изучение правил дорожного движения (в рамках Всероссийских операций «Под</w:t>
      </w:r>
      <w:r>
        <w:rPr>
          <w:rFonts w:ascii="Times New Roman" w:hAnsi="Times New Roman" w:cs="Times New Roman"/>
          <w:sz w:val="28"/>
          <w:szCs w:val="28"/>
        </w:rPr>
        <w:t>росток» (15 мая – 1 октября 2020</w:t>
      </w:r>
      <w:r w:rsidR="00A06B36">
        <w:rPr>
          <w:rFonts w:ascii="Times New Roman" w:hAnsi="Times New Roman" w:cs="Times New Roman"/>
          <w:sz w:val="28"/>
          <w:szCs w:val="28"/>
        </w:rPr>
        <w:t xml:space="preserve"> г.), «Вним</w:t>
      </w:r>
      <w:r>
        <w:rPr>
          <w:rFonts w:ascii="Times New Roman" w:hAnsi="Times New Roman" w:cs="Times New Roman"/>
          <w:sz w:val="28"/>
          <w:szCs w:val="28"/>
        </w:rPr>
        <w:t>ание, дети!» (15.05 – 15.09.2020</w:t>
      </w:r>
      <w:r w:rsidR="00A06B36">
        <w:rPr>
          <w:rFonts w:ascii="Times New Roman" w:hAnsi="Times New Roman" w:cs="Times New Roman"/>
          <w:sz w:val="28"/>
          <w:szCs w:val="28"/>
        </w:rPr>
        <w:t xml:space="preserve"> г.), акции «У светофора к</w:t>
      </w:r>
      <w:r>
        <w:rPr>
          <w:rFonts w:ascii="Times New Roman" w:hAnsi="Times New Roman" w:cs="Times New Roman"/>
          <w:sz w:val="28"/>
          <w:szCs w:val="28"/>
        </w:rPr>
        <w:t>аникул нет!» (июнь – август 2020</w:t>
      </w:r>
      <w:r w:rsidR="00A06B36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A06B3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06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безопасного поведения на воде;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пожарной безопасности;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пользования газовыми, электрическими приборами и оборудованием;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профилактики несчастных  случаев в быту;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-поведения кризисных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поведения в криминальных ситуациях;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поведения в чрезвычайных ситуациях;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здорового образа жизни,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наркозависимости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употребления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(в  т.ч. алкоголя, газа, лекарственных средств, ядовитых и токсических веществ и растений, дикорастущих грибов и ягод и др.),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прав</w:t>
      </w:r>
      <w:r w:rsidR="005D7DED">
        <w:rPr>
          <w:rFonts w:ascii="Times New Roman" w:hAnsi="Times New Roman" w:cs="Times New Roman"/>
          <w:sz w:val="28"/>
          <w:szCs w:val="28"/>
        </w:rPr>
        <w:t xml:space="preserve">ил действия при укусе насекомых.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D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азместить  </w:t>
      </w:r>
      <w:r w:rsidR="005D7DED">
        <w:rPr>
          <w:rFonts w:ascii="Times New Roman" w:hAnsi="Times New Roman" w:cs="Times New Roman"/>
          <w:sz w:val="28"/>
          <w:szCs w:val="28"/>
        </w:rPr>
        <w:t xml:space="preserve"> на сайте школы информацию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D7DED">
        <w:rPr>
          <w:rFonts w:ascii="Times New Roman" w:hAnsi="Times New Roman" w:cs="Times New Roman"/>
          <w:sz w:val="28"/>
          <w:szCs w:val="28"/>
        </w:rPr>
        <w:t>б   организации работы школьного  лагеря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7DE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административного регламента № АР – 088 – 14 – Т муниципальной услуги «Организация отдыха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каникулярное время»;  </w:t>
      </w:r>
    </w:p>
    <w:p w:rsidR="003829A0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7.4</w:t>
      </w:r>
      <w:r w:rsidR="00891C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 </w:t>
      </w:r>
      <w:proofErr w:type="spellStart"/>
      <w:r w:rsidR="00891C53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 w:rsidR="00891C53">
        <w:rPr>
          <w:rFonts w:ascii="Times New Roman" w:hAnsi="Times New Roman" w:cs="Times New Roman"/>
          <w:sz w:val="28"/>
          <w:szCs w:val="28"/>
        </w:rPr>
        <w:t xml:space="preserve"> о проведении воспитательных мероприятий в каждом отряде ДОЛ «Солнышко»</w:t>
      </w:r>
      <w:r w:rsidR="003829A0">
        <w:rPr>
          <w:rFonts w:ascii="Times New Roman" w:hAnsi="Times New Roman" w:cs="Times New Roman"/>
          <w:sz w:val="28"/>
          <w:szCs w:val="28"/>
        </w:rPr>
        <w:t xml:space="preserve">, постоянно размещать фотографии на сайте школы и в </w:t>
      </w:r>
      <w:proofErr w:type="spellStart"/>
      <w:r w:rsidR="003829A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3829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Заместителю директора по ВР Вороновой Е.А., социальному педагогу Ворониной О.А., педагогу – психологу Ребро Т.В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9A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рганизовать занятость детей «группы риска», состоящих на учете в ОПДН  ОП  №2 г. Ростова – на Дону и школьном учете, </w:t>
      </w:r>
      <w:r w:rsidR="003829A0">
        <w:rPr>
          <w:rFonts w:ascii="Times New Roman" w:hAnsi="Times New Roman" w:cs="Times New Roman"/>
          <w:sz w:val="28"/>
          <w:szCs w:val="28"/>
        </w:rPr>
        <w:t xml:space="preserve"> реализовать индивидуальные маршруты занятости, досуга и отдыха, </w:t>
      </w:r>
      <w:r>
        <w:rPr>
          <w:rFonts w:ascii="Times New Roman" w:hAnsi="Times New Roman" w:cs="Times New Roman"/>
          <w:sz w:val="28"/>
          <w:szCs w:val="28"/>
        </w:rPr>
        <w:t>инфор</w:t>
      </w:r>
      <w:r w:rsidR="003829A0">
        <w:rPr>
          <w:rFonts w:ascii="Times New Roman" w:hAnsi="Times New Roman" w:cs="Times New Roman"/>
          <w:sz w:val="28"/>
          <w:szCs w:val="28"/>
        </w:rPr>
        <w:t xml:space="preserve">мацию предоставлять в  МКУ ОО Железнодорожного района срок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9A0">
        <w:rPr>
          <w:rFonts w:ascii="Times New Roman" w:hAnsi="Times New Roman" w:cs="Times New Roman"/>
          <w:sz w:val="28"/>
          <w:szCs w:val="28"/>
        </w:rPr>
        <w:t>08.07.2020, 28.07.2020, 28.08.2020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A06B36" w:rsidRDefault="00A06B36" w:rsidP="00382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Заместителю директора по ВР Вороновой Е.А. </w:t>
      </w:r>
      <w:r>
        <w:rPr>
          <w:rFonts w:ascii="Times New Roman" w:hAnsi="Times New Roman" w:cs="Times New Roman"/>
          <w:sz w:val="28"/>
          <w:szCs w:val="28"/>
        </w:rPr>
        <w:t xml:space="preserve"> принять  к неукоснительному соблюдению  нормативные документы и предоставлять в МКУ </w:t>
      </w:r>
      <w:r w:rsidR="003829A0">
        <w:rPr>
          <w:rFonts w:ascii="Times New Roman" w:hAnsi="Times New Roman" w:cs="Times New Roman"/>
          <w:sz w:val="28"/>
          <w:szCs w:val="28"/>
        </w:rPr>
        <w:t>ОО  информацию в  указанные сроки</w:t>
      </w:r>
      <w:proofErr w:type="gramStart"/>
      <w:r w:rsidR="00382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Контроль  исполнения   приказа оставляю за собой.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«Школа № 67»                                                 Н.Е. Сысоева.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                         </w:t>
      </w: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Ребро Т.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Воронова Е.А.                                   </w:t>
      </w: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Воронина О.А.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       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Егорова Е.Г.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               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Морозова Е.В. 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Зюмина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С.П.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Александрова Н.Р.                            </w:t>
      </w:r>
    </w:p>
    <w:p w:rsidR="00A06B36" w:rsidRDefault="00A06B36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29A0">
        <w:rPr>
          <w:rFonts w:ascii="Times New Roman" w:hAnsi="Times New Roman" w:cs="Times New Roman"/>
          <w:sz w:val="28"/>
          <w:szCs w:val="28"/>
        </w:rPr>
        <w:t>Шевченко Т.С.</w:t>
      </w:r>
    </w:p>
    <w:p w:rsidR="003829A0" w:rsidRDefault="003829A0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Н.Л.</w:t>
      </w:r>
    </w:p>
    <w:p w:rsidR="003829A0" w:rsidRDefault="003829A0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Дашко М.О.</w:t>
      </w:r>
    </w:p>
    <w:p w:rsidR="003829A0" w:rsidRDefault="003829A0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Галушко М.А.</w:t>
      </w:r>
    </w:p>
    <w:p w:rsidR="003829A0" w:rsidRDefault="003829A0" w:rsidP="00A06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Аболмасова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6B36">
          <w:pgSz w:w="11906" w:h="16838"/>
          <w:pgMar w:top="1134" w:right="850" w:bottom="1134" w:left="1701" w:header="708" w:footer="708" w:gutter="0"/>
          <w:cols w:space="720"/>
        </w:sectPr>
      </w:pPr>
    </w:p>
    <w:p w:rsidR="00A06B36" w:rsidRDefault="00A06B36" w:rsidP="00A06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</w:p>
    <w:p w:rsidR="00A06B36" w:rsidRDefault="00A06B36" w:rsidP="00A06B36"/>
    <w:p w:rsidR="00F51AD8" w:rsidRDefault="00F51AD8"/>
    <w:sectPr w:rsidR="00F51AD8" w:rsidSect="008D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78"/>
    <w:multiLevelType w:val="multilevel"/>
    <w:tmpl w:val="A844C5B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877" w:hanging="37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sz w:val="28"/>
      </w:rPr>
    </w:lvl>
  </w:abstractNum>
  <w:abstractNum w:abstractNumId="1">
    <w:nsid w:val="248B1A55"/>
    <w:multiLevelType w:val="multilevel"/>
    <w:tmpl w:val="AB40246E"/>
    <w:lvl w:ilvl="0">
      <w:start w:val="2"/>
      <w:numFmt w:val="decimal"/>
      <w:lvlText w:val="%1."/>
      <w:lvlJc w:val="left"/>
      <w:pPr>
        <w:ind w:left="405" w:hanging="405"/>
      </w:pPr>
      <w:rPr>
        <w:sz w:val="27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7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B36"/>
    <w:rsid w:val="001802B7"/>
    <w:rsid w:val="001D57CF"/>
    <w:rsid w:val="00204D2F"/>
    <w:rsid w:val="00334635"/>
    <w:rsid w:val="003829A0"/>
    <w:rsid w:val="0059012D"/>
    <w:rsid w:val="005D7DED"/>
    <w:rsid w:val="007942C1"/>
    <w:rsid w:val="00891C53"/>
    <w:rsid w:val="008D1F3B"/>
    <w:rsid w:val="009E7E61"/>
    <w:rsid w:val="00A06B36"/>
    <w:rsid w:val="00F00E28"/>
    <w:rsid w:val="00F0723C"/>
    <w:rsid w:val="00F51AD8"/>
    <w:rsid w:val="00F8705B"/>
    <w:rsid w:val="00FD10A4"/>
    <w:rsid w:val="00FF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59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2020-07-07T09:40:00Z</cp:lastPrinted>
  <dcterms:created xsi:type="dcterms:W3CDTF">2020-06-19T09:51:00Z</dcterms:created>
  <dcterms:modified xsi:type="dcterms:W3CDTF">2020-07-07T09:40:00Z</dcterms:modified>
</cp:coreProperties>
</file>